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5D" w:rsidRDefault="0010055D" w:rsidP="0010055D">
      <w:pPr>
        <w:jc w:val="center"/>
        <w:rPr>
          <w:rFonts w:asciiTheme="majorBidi" w:hAnsiTheme="majorBidi" w:cstheme="majorBidi"/>
          <w:sz w:val="48"/>
          <w:szCs w:val="48"/>
          <w:lang w:bidi="ar-EG"/>
        </w:rPr>
      </w:pPr>
      <w:r w:rsidRPr="00947841">
        <w:rPr>
          <w:rFonts w:asciiTheme="majorBidi" w:hAnsiTheme="majorBidi" w:cstheme="majorBidi"/>
          <w:sz w:val="48"/>
          <w:szCs w:val="48"/>
          <w:lang w:bidi="ar-EG"/>
        </w:rPr>
        <w:t>Weekly Vocabulary List</w:t>
      </w:r>
    </w:p>
    <w:p w:rsidR="004759D1" w:rsidRPr="004759D1" w:rsidRDefault="004759D1" w:rsidP="00C55BD2">
      <w:pPr>
        <w:jc w:val="center"/>
        <w:rPr>
          <w:rFonts w:asciiTheme="majorBidi" w:hAnsiTheme="majorBidi" w:cstheme="majorBidi"/>
          <w:sz w:val="44"/>
          <w:szCs w:val="44"/>
          <w:lang w:bidi="ar-EG"/>
        </w:rPr>
      </w:pPr>
      <w:r w:rsidRPr="004759D1">
        <w:rPr>
          <w:rFonts w:asciiTheme="majorBidi" w:hAnsiTheme="majorBidi" w:cstheme="majorBidi"/>
          <w:sz w:val="44"/>
          <w:szCs w:val="44"/>
          <w:lang w:bidi="ar-EG"/>
        </w:rPr>
        <w:t xml:space="preserve">Vocabulary test is due Wednesday </w:t>
      </w:r>
      <w:r w:rsidR="006F5E9D">
        <w:rPr>
          <w:rFonts w:asciiTheme="majorBidi" w:hAnsiTheme="majorBidi" w:cstheme="majorBidi" w:hint="cs"/>
          <w:sz w:val="44"/>
          <w:szCs w:val="44"/>
          <w:rtl/>
          <w:lang w:bidi="ar-EG"/>
        </w:rPr>
        <w:t>5</w:t>
      </w:r>
      <w:r w:rsidRPr="004759D1">
        <w:rPr>
          <w:rFonts w:asciiTheme="majorBidi" w:hAnsiTheme="majorBidi" w:cstheme="majorBidi"/>
          <w:sz w:val="44"/>
          <w:szCs w:val="44"/>
          <w:lang w:bidi="ar-EG"/>
        </w:rPr>
        <w:t>/</w:t>
      </w:r>
      <w:r w:rsidR="006F5E9D">
        <w:rPr>
          <w:rFonts w:asciiTheme="majorBidi" w:hAnsiTheme="majorBidi" w:cstheme="majorBidi" w:hint="cs"/>
          <w:sz w:val="44"/>
          <w:szCs w:val="44"/>
          <w:rtl/>
          <w:lang w:bidi="ar-EG"/>
        </w:rPr>
        <w:t>2</w:t>
      </w:r>
      <w:r w:rsidR="00C55BD2">
        <w:rPr>
          <w:rFonts w:asciiTheme="majorBidi" w:hAnsiTheme="majorBidi" w:cstheme="majorBidi"/>
          <w:sz w:val="44"/>
          <w:szCs w:val="44"/>
          <w:lang w:bidi="ar-EG"/>
        </w:rPr>
        <w:t>2</w:t>
      </w:r>
      <w:r w:rsidRPr="004759D1">
        <w:rPr>
          <w:rFonts w:asciiTheme="majorBidi" w:hAnsiTheme="majorBidi" w:cstheme="majorBidi"/>
          <w:sz w:val="44"/>
          <w:szCs w:val="44"/>
          <w:lang w:bidi="ar-EG"/>
        </w:rPr>
        <w:t>/1</w:t>
      </w:r>
      <w:r w:rsidR="00C55BD2">
        <w:rPr>
          <w:rFonts w:asciiTheme="majorBidi" w:hAnsiTheme="majorBidi" w:cstheme="majorBidi"/>
          <w:sz w:val="44"/>
          <w:szCs w:val="44"/>
          <w:lang w:bidi="ar-EG"/>
        </w:rPr>
        <w:t>9</w:t>
      </w:r>
      <w:bookmarkStart w:id="0" w:name="_GoBack"/>
      <w:bookmarkEnd w:id="0"/>
    </w:p>
    <w:p w:rsidR="0010055D" w:rsidRPr="008868F4" w:rsidRDefault="0010055D" w:rsidP="0010055D">
      <w:pPr>
        <w:rPr>
          <w:rFonts w:asciiTheme="majorBidi" w:hAnsiTheme="majorBidi" w:cstheme="majorBidi"/>
          <w:sz w:val="32"/>
          <w:szCs w:val="32"/>
        </w:rPr>
      </w:pPr>
      <w:r w:rsidRPr="008868F4">
        <w:rPr>
          <w:rFonts w:asciiTheme="majorBidi" w:hAnsiTheme="majorBidi" w:cstheme="majorBidi"/>
          <w:sz w:val="32"/>
          <w:szCs w:val="32"/>
        </w:rPr>
        <w:t xml:space="preserve">Study </w:t>
      </w:r>
      <w:r w:rsidRPr="008868F4">
        <w:rPr>
          <w:rFonts w:asciiTheme="majorBidi" w:hAnsiTheme="majorBidi" w:cstheme="majorBidi"/>
          <w:sz w:val="32"/>
          <w:szCs w:val="32"/>
          <w:u w:val="single"/>
        </w:rPr>
        <w:t>all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868F4">
        <w:rPr>
          <w:rFonts w:asciiTheme="majorBidi" w:hAnsiTheme="majorBidi" w:cstheme="majorBidi"/>
          <w:sz w:val="32"/>
          <w:szCs w:val="32"/>
        </w:rPr>
        <w:t>the</w:t>
      </w:r>
      <w:r>
        <w:rPr>
          <w:rFonts w:asciiTheme="majorBidi" w:hAnsiTheme="majorBidi" w:cstheme="majorBidi"/>
          <w:sz w:val="32"/>
          <w:szCs w:val="32"/>
        </w:rPr>
        <w:t xml:space="preserve"> following</w:t>
      </w:r>
      <w:r w:rsidRPr="008868F4">
        <w:rPr>
          <w:rFonts w:asciiTheme="majorBidi" w:hAnsiTheme="majorBidi" w:cstheme="majorBidi"/>
          <w:sz w:val="32"/>
          <w:szCs w:val="32"/>
        </w:rPr>
        <w:t xml:space="preserve"> words, and rewrite them neatly.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20"/>
        <w:gridCol w:w="3123"/>
      </w:tblGrid>
      <w:tr w:rsidR="0010055D" w:rsidRPr="00C8298C" w:rsidTr="003977C7">
        <w:tc>
          <w:tcPr>
            <w:tcW w:w="3192" w:type="dxa"/>
          </w:tcPr>
          <w:p w:rsidR="0010055D" w:rsidRDefault="0010055D" w:rsidP="003977C7">
            <w:pPr>
              <w:jc w:val="center"/>
              <w:rPr>
                <w:rFonts w:asciiTheme="majorBidi" w:hAnsiTheme="majorBidi" w:cstheme="majorBidi"/>
                <w:sz w:val="48"/>
                <w:szCs w:val="48"/>
                <w:lang w:bidi="ar-JO"/>
              </w:rPr>
            </w:pPr>
          </w:p>
          <w:p w:rsidR="0010055D" w:rsidRPr="00BB40C7" w:rsidRDefault="0010055D" w:rsidP="003977C7">
            <w:pPr>
              <w:jc w:val="center"/>
              <w:rPr>
                <w:rFonts w:asciiTheme="majorBidi" w:hAnsiTheme="majorBidi" w:cstheme="majorBidi"/>
                <w:sz w:val="48"/>
                <w:szCs w:val="48"/>
                <w:lang w:bidi="ar-JO"/>
              </w:rPr>
            </w:pPr>
            <w:r w:rsidRPr="00BB40C7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</w:rPr>
              <w:t>اعادة الكتابة</w:t>
            </w:r>
          </w:p>
        </w:tc>
        <w:tc>
          <w:tcPr>
            <w:tcW w:w="3192" w:type="dxa"/>
          </w:tcPr>
          <w:p w:rsidR="0010055D" w:rsidRDefault="0010055D" w:rsidP="003977C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  <w:p w:rsidR="0010055D" w:rsidRPr="009D417D" w:rsidRDefault="0010055D" w:rsidP="003977C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9D417D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المعنى</w:t>
            </w:r>
          </w:p>
        </w:tc>
        <w:tc>
          <w:tcPr>
            <w:tcW w:w="3192" w:type="dxa"/>
          </w:tcPr>
          <w:p w:rsidR="0010055D" w:rsidRDefault="0010055D" w:rsidP="003977C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  <w:p w:rsidR="0010055D" w:rsidRDefault="0010055D" w:rsidP="003977C7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</w:rPr>
            </w:pPr>
            <w:r w:rsidRPr="00BB40C7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الكلمة</w:t>
            </w:r>
          </w:p>
          <w:p w:rsidR="0010055D" w:rsidRPr="00BB40C7" w:rsidRDefault="0010055D" w:rsidP="003977C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10055D" w:rsidRPr="00597A01" w:rsidTr="003977C7">
        <w:tc>
          <w:tcPr>
            <w:tcW w:w="3192" w:type="dxa"/>
          </w:tcPr>
          <w:p w:rsidR="0010055D" w:rsidRPr="00597A01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597A01" w:rsidRDefault="0010055D" w:rsidP="003977C7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  <w:r>
              <w:rPr>
                <w:rFonts w:asciiTheme="majorBidi" w:hAnsiTheme="majorBidi" w:cstheme="majorBidi"/>
                <w:sz w:val="52"/>
                <w:szCs w:val="52"/>
              </w:rPr>
              <w:t>Water</w:t>
            </w: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raditional Arabic" w:hAnsi="Traditional Arabic" w:cs="Traditional Arabic"/>
                <w:sz w:val="96"/>
                <w:szCs w:val="96"/>
              </w:rPr>
            </w:pPr>
            <w:r w:rsidRPr="00CB727B">
              <w:rPr>
                <w:rFonts w:ascii="Calibri" w:eastAsia="Calibri" w:hAnsi="Calibri" w:cs="Traditional Arabic" w:hint="cs"/>
                <w:sz w:val="96"/>
                <w:szCs w:val="96"/>
                <w:rtl/>
                <w:lang w:bidi="ar-EG"/>
              </w:rPr>
              <w:t>ماءٌ</w:t>
            </w:r>
          </w:p>
        </w:tc>
      </w:tr>
      <w:tr w:rsidR="0010055D" w:rsidRPr="00597A01" w:rsidTr="003977C7">
        <w:tc>
          <w:tcPr>
            <w:tcW w:w="3192" w:type="dxa"/>
          </w:tcPr>
          <w:p w:rsidR="0010055D" w:rsidRPr="00597A01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Default="0010055D" w:rsidP="003977C7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  <w:r>
              <w:rPr>
                <w:rFonts w:asciiTheme="majorBidi" w:hAnsiTheme="majorBidi" w:cstheme="majorBidi"/>
                <w:sz w:val="52"/>
                <w:szCs w:val="52"/>
              </w:rPr>
              <w:t>Ant</w:t>
            </w:r>
          </w:p>
          <w:p w:rsidR="0010055D" w:rsidRPr="00597A01" w:rsidRDefault="0010055D" w:rsidP="003977C7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tabs>
                <w:tab w:val="left" w:pos="540"/>
                <w:tab w:val="center" w:pos="1488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B727B">
              <w:rPr>
                <w:rFonts w:ascii="Times New Roman" w:eastAsia="Calibri" w:hAnsi="Times New Roman" w:cs="Times New Roman"/>
                <w:sz w:val="96"/>
                <w:szCs w:val="96"/>
                <w:rtl/>
                <w:lang w:bidi="ar-EG"/>
              </w:rPr>
              <w:t>نَمْلَةٌ</w:t>
            </w:r>
          </w:p>
        </w:tc>
      </w:tr>
      <w:tr w:rsidR="0010055D" w:rsidRPr="00597A01" w:rsidTr="003977C7">
        <w:tc>
          <w:tcPr>
            <w:tcW w:w="3192" w:type="dxa"/>
          </w:tcPr>
          <w:p w:rsidR="0010055D" w:rsidRPr="00597A01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597A01" w:rsidRDefault="0010055D" w:rsidP="003977C7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  <w:r>
              <w:rPr>
                <w:rFonts w:asciiTheme="majorBidi" w:hAnsiTheme="majorBidi" w:cstheme="majorBidi"/>
                <w:sz w:val="52"/>
                <w:szCs w:val="52"/>
              </w:rPr>
              <w:t xml:space="preserve">Sheep </w:t>
            </w: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raditional Arabic" w:hAnsi="Traditional Arabic" w:cs="Traditional Arabic"/>
                <w:sz w:val="96"/>
                <w:szCs w:val="96"/>
              </w:rPr>
            </w:pPr>
            <w:r w:rsidRPr="00CB727B">
              <w:rPr>
                <w:rFonts w:ascii="Calibri" w:eastAsia="Calibri" w:hAnsi="Calibri" w:cs="Traditional Arabic" w:hint="cs"/>
                <w:sz w:val="96"/>
                <w:szCs w:val="96"/>
                <w:rtl/>
                <w:lang w:bidi="ar-EG"/>
              </w:rPr>
              <w:t>غَنَمٌ</w:t>
            </w:r>
          </w:p>
        </w:tc>
      </w:tr>
      <w:tr w:rsidR="0010055D" w:rsidRPr="00597A01" w:rsidTr="003977C7">
        <w:tc>
          <w:tcPr>
            <w:tcW w:w="3192" w:type="dxa"/>
          </w:tcPr>
          <w:p w:rsidR="0010055D" w:rsidRPr="00597A01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597A01" w:rsidRDefault="0010055D" w:rsidP="003977C7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  <w:r>
              <w:rPr>
                <w:rFonts w:asciiTheme="majorBidi" w:hAnsiTheme="majorBidi" w:cstheme="majorBidi"/>
                <w:sz w:val="52"/>
                <w:szCs w:val="52"/>
              </w:rPr>
              <w:t>Light</w:t>
            </w: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raditional Arabic" w:hAnsi="Traditional Arabic" w:cs="Traditional Arabic"/>
                <w:sz w:val="96"/>
                <w:szCs w:val="96"/>
                <w:rtl/>
                <w:lang w:bidi="ar-JO"/>
              </w:rPr>
            </w:pPr>
            <w:r w:rsidRPr="00CB727B">
              <w:rPr>
                <w:rFonts w:cs="Traditional Arabic" w:hint="cs"/>
                <w:sz w:val="96"/>
                <w:szCs w:val="96"/>
                <w:rtl/>
                <w:lang w:bidi="ar-EG"/>
              </w:rPr>
              <w:t>نورٌ</w:t>
            </w:r>
          </w:p>
        </w:tc>
      </w:tr>
      <w:tr w:rsidR="0010055D" w:rsidRPr="00597A01" w:rsidTr="003977C7">
        <w:tc>
          <w:tcPr>
            <w:tcW w:w="3192" w:type="dxa"/>
          </w:tcPr>
          <w:p w:rsidR="0010055D" w:rsidRPr="00597A01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597A01" w:rsidRDefault="0010055D" w:rsidP="003977C7">
            <w:pPr>
              <w:jc w:val="center"/>
              <w:rPr>
                <w:rFonts w:asciiTheme="majorBidi" w:hAnsiTheme="majorBidi" w:cstheme="majorBidi"/>
                <w:sz w:val="52"/>
                <w:szCs w:val="52"/>
              </w:rPr>
            </w:pPr>
            <w:r>
              <w:rPr>
                <w:rFonts w:asciiTheme="majorBidi" w:hAnsiTheme="majorBidi" w:cstheme="majorBidi"/>
                <w:sz w:val="52"/>
                <w:szCs w:val="52"/>
              </w:rPr>
              <w:t>River</w:t>
            </w: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  <w:r w:rsidRPr="00CB727B">
              <w:rPr>
                <w:rFonts w:cs="Traditional Arabic" w:hint="cs"/>
                <w:sz w:val="96"/>
                <w:szCs w:val="96"/>
                <w:rtl/>
                <w:lang w:bidi="ar-EG"/>
              </w:rPr>
              <w:t>نَهَرٌ</w:t>
            </w:r>
          </w:p>
        </w:tc>
      </w:tr>
      <w:tr w:rsidR="0010055D" w:rsidRPr="00597A01" w:rsidTr="003977C7">
        <w:tc>
          <w:tcPr>
            <w:tcW w:w="3192" w:type="dxa"/>
          </w:tcPr>
          <w:p w:rsidR="0010055D" w:rsidRPr="00597A01" w:rsidRDefault="0010055D" w:rsidP="003977C7">
            <w:pPr>
              <w:rPr>
                <w:rFonts w:ascii="Traditional Arabic" w:hAnsi="Traditional Arabic" w:cs="Traditional Arabic"/>
                <w:sz w:val="72"/>
                <w:szCs w:val="72"/>
              </w:rPr>
            </w:pPr>
          </w:p>
        </w:tc>
        <w:tc>
          <w:tcPr>
            <w:tcW w:w="3192" w:type="dxa"/>
          </w:tcPr>
          <w:p w:rsidR="0010055D" w:rsidRPr="00597A01" w:rsidRDefault="0010055D" w:rsidP="003977C7">
            <w:pPr>
              <w:jc w:val="center"/>
              <w:rPr>
                <w:rFonts w:asciiTheme="majorBidi" w:hAnsiTheme="majorBidi" w:cstheme="majorBidi"/>
                <w:sz w:val="56"/>
                <w:szCs w:val="56"/>
              </w:rPr>
            </w:pPr>
            <w:r>
              <w:rPr>
                <w:rFonts w:asciiTheme="majorBidi" w:hAnsiTheme="majorBidi" w:cstheme="majorBidi"/>
                <w:sz w:val="56"/>
                <w:szCs w:val="56"/>
              </w:rPr>
              <w:t>Right</w:t>
            </w: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CB727B">
              <w:rPr>
                <w:rFonts w:ascii="Times New Roman" w:hAnsi="Times New Roman" w:cs="Times New Roman"/>
                <w:sz w:val="96"/>
                <w:szCs w:val="96"/>
                <w:rtl/>
                <w:lang w:bidi="ar-EG"/>
              </w:rPr>
              <w:t>يَمينٌ</w:t>
            </w:r>
          </w:p>
        </w:tc>
      </w:tr>
    </w:tbl>
    <w:p w:rsidR="0010055D" w:rsidRDefault="0010055D" w:rsidP="0010055D"/>
    <w:p w:rsidR="0010055D" w:rsidRDefault="0010055D" w:rsidP="0010055D">
      <w:pPr>
        <w:jc w:val="center"/>
        <w:rPr>
          <w:rFonts w:asciiTheme="majorBidi" w:hAnsiTheme="majorBidi" w:cstheme="majorBidi"/>
          <w:sz w:val="48"/>
          <w:szCs w:val="48"/>
          <w:lang w:bidi="ar-EG"/>
        </w:rPr>
      </w:pPr>
      <w:r w:rsidRPr="00947841">
        <w:rPr>
          <w:rFonts w:asciiTheme="majorBidi" w:hAnsiTheme="majorBidi" w:cstheme="majorBidi"/>
          <w:sz w:val="48"/>
          <w:szCs w:val="48"/>
          <w:lang w:bidi="ar-EG"/>
        </w:rPr>
        <w:lastRenderedPageBreak/>
        <w:t>Weekly Vocabulary List</w:t>
      </w:r>
    </w:p>
    <w:p w:rsidR="0010055D" w:rsidRPr="008868F4" w:rsidRDefault="0010055D" w:rsidP="0010055D">
      <w:pPr>
        <w:rPr>
          <w:rFonts w:asciiTheme="majorBidi" w:hAnsiTheme="majorBidi" w:cstheme="majorBidi"/>
          <w:sz w:val="32"/>
          <w:szCs w:val="32"/>
        </w:rPr>
      </w:pPr>
      <w:r w:rsidRPr="008868F4">
        <w:rPr>
          <w:rFonts w:asciiTheme="majorBidi" w:hAnsiTheme="majorBidi" w:cstheme="majorBidi"/>
          <w:sz w:val="32"/>
          <w:szCs w:val="32"/>
        </w:rPr>
        <w:t xml:space="preserve">Study </w:t>
      </w:r>
      <w:r w:rsidRPr="008868F4">
        <w:rPr>
          <w:rFonts w:asciiTheme="majorBidi" w:hAnsiTheme="majorBidi" w:cstheme="majorBidi"/>
          <w:sz w:val="32"/>
          <w:szCs w:val="32"/>
          <w:u w:val="single"/>
        </w:rPr>
        <w:t>all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868F4">
        <w:rPr>
          <w:rFonts w:asciiTheme="majorBidi" w:hAnsiTheme="majorBidi" w:cstheme="majorBidi"/>
          <w:sz w:val="32"/>
          <w:szCs w:val="32"/>
        </w:rPr>
        <w:t>the</w:t>
      </w:r>
      <w:r>
        <w:rPr>
          <w:rFonts w:asciiTheme="majorBidi" w:hAnsiTheme="majorBidi" w:cstheme="majorBidi"/>
          <w:sz w:val="32"/>
          <w:szCs w:val="32"/>
        </w:rPr>
        <w:t xml:space="preserve"> following</w:t>
      </w:r>
      <w:r w:rsidRPr="008868F4">
        <w:rPr>
          <w:rFonts w:asciiTheme="majorBidi" w:hAnsiTheme="majorBidi" w:cstheme="majorBidi"/>
          <w:sz w:val="32"/>
          <w:szCs w:val="32"/>
        </w:rPr>
        <w:t xml:space="preserve"> words, and rewrite them neatly.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09"/>
        <w:gridCol w:w="3109"/>
      </w:tblGrid>
      <w:tr w:rsidR="0010055D" w:rsidRPr="00C8298C" w:rsidTr="004759D1">
        <w:tc>
          <w:tcPr>
            <w:tcW w:w="3192" w:type="dxa"/>
          </w:tcPr>
          <w:p w:rsidR="0010055D" w:rsidRPr="004759D1" w:rsidRDefault="004759D1" w:rsidP="003977C7">
            <w:pPr>
              <w:jc w:val="center"/>
              <w:rPr>
                <w:rFonts w:asciiTheme="majorBidi" w:hAnsiTheme="majorBidi" w:cstheme="majorBidi"/>
                <w:sz w:val="44"/>
                <w:szCs w:val="44"/>
                <w:lang w:bidi="ar-JO"/>
              </w:rPr>
            </w:pPr>
            <w:r w:rsidRPr="004759D1"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  <w:t>Rainbow Writing</w:t>
            </w:r>
          </w:p>
          <w:p w:rsidR="0010055D" w:rsidRPr="004759D1" w:rsidRDefault="0010055D" w:rsidP="004759D1">
            <w:pPr>
              <w:rPr>
                <w:rFonts w:asciiTheme="majorBidi" w:hAnsiTheme="majorBidi" w:cstheme="majorBidi"/>
                <w:sz w:val="48"/>
                <w:szCs w:val="48"/>
                <w:lang w:bidi="ar-JO"/>
              </w:rPr>
            </w:pPr>
          </w:p>
        </w:tc>
        <w:tc>
          <w:tcPr>
            <w:tcW w:w="3192" w:type="dxa"/>
          </w:tcPr>
          <w:p w:rsidR="0010055D" w:rsidRPr="004759D1" w:rsidRDefault="004759D1" w:rsidP="004759D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4759D1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Rewrite the word and draw a picture</w:t>
            </w:r>
          </w:p>
        </w:tc>
        <w:tc>
          <w:tcPr>
            <w:tcW w:w="3192" w:type="dxa"/>
          </w:tcPr>
          <w:p w:rsidR="0010055D" w:rsidRDefault="0010055D" w:rsidP="003977C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  <w:p w:rsidR="0010055D" w:rsidRDefault="0010055D" w:rsidP="003977C7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</w:rPr>
            </w:pPr>
            <w:r w:rsidRPr="00BB40C7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الكلمة</w:t>
            </w:r>
          </w:p>
          <w:p w:rsidR="0010055D" w:rsidRPr="00BB40C7" w:rsidRDefault="0010055D" w:rsidP="003977C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</w:tr>
      <w:tr w:rsidR="0010055D" w:rsidRPr="00CB727B" w:rsidTr="004759D1">
        <w:tc>
          <w:tcPr>
            <w:tcW w:w="3192" w:type="dxa"/>
          </w:tcPr>
          <w:p w:rsidR="0010055D" w:rsidRPr="00CB727B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raditional Arabic" w:hAnsi="Traditional Arabic" w:cs="Traditional Arabic"/>
                <w:sz w:val="96"/>
                <w:szCs w:val="96"/>
              </w:rPr>
            </w:pPr>
            <w:r w:rsidRPr="00CB727B">
              <w:rPr>
                <w:rFonts w:ascii="Calibri" w:eastAsia="Calibri" w:hAnsi="Calibri" w:cs="Traditional Arabic" w:hint="cs"/>
                <w:sz w:val="96"/>
                <w:szCs w:val="96"/>
                <w:rtl/>
                <w:lang w:bidi="ar-EG"/>
              </w:rPr>
              <w:t>ماءٌ</w:t>
            </w:r>
          </w:p>
        </w:tc>
      </w:tr>
      <w:tr w:rsidR="0010055D" w:rsidRPr="00CB727B" w:rsidTr="004759D1">
        <w:tc>
          <w:tcPr>
            <w:tcW w:w="3192" w:type="dxa"/>
          </w:tcPr>
          <w:p w:rsidR="0010055D" w:rsidRPr="00CB727B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4759D1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tabs>
                <w:tab w:val="left" w:pos="540"/>
                <w:tab w:val="center" w:pos="1488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B727B">
              <w:rPr>
                <w:rFonts w:ascii="Times New Roman" w:eastAsia="Calibri" w:hAnsi="Times New Roman" w:cs="Times New Roman"/>
                <w:sz w:val="96"/>
                <w:szCs w:val="96"/>
                <w:rtl/>
                <w:lang w:bidi="ar-EG"/>
              </w:rPr>
              <w:t>نَمْلَةٌ</w:t>
            </w:r>
          </w:p>
        </w:tc>
      </w:tr>
      <w:tr w:rsidR="0010055D" w:rsidRPr="00CB727B" w:rsidTr="004759D1">
        <w:tc>
          <w:tcPr>
            <w:tcW w:w="3192" w:type="dxa"/>
          </w:tcPr>
          <w:p w:rsidR="0010055D" w:rsidRPr="00CB727B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raditional Arabic" w:hAnsi="Traditional Arabic" w:cs="Traditional Arabic"/>
                <w:sz w:val="96"/>
                <w:szCs w:val="96"/>
              </w:rPr>
            </w:pPr>
            <w:r w:rsidRPr="00CB727B">
              <w:rPr>
                <w:rFonts w:ascii="Calibri" w:eastAsia="Calibri" w:hAnsi="Calibri" w:cs="Traditional Arabic" w:hint="cs"/>
                <w:sz w:val="96"/>
                <w:szCs w:val="96"/>
                <w:rtl/>
                <w:lang w:bidi="ar-EG"/>
              </w:rPr>
              <w:t>غَنَمٌ</w:t>
            </w:r>
          </w:p>
        </w:tc>
      </w:tr>
      <w:tr w:rsidR="0010055D" w:rsidRPr="00CB727B" w:rsidTr="004759D1">
        <w:tc>
          <w:tcPr>
            <w:tcW w:w="3192" w:type="dxa"/>
          </w:tcPr>
          <w:p w:rsidR="0010055D" w:rsidRPr="00CB727B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raditional Arabic" w:hAnsi="Traditional Arabic" w:cs="Traditional Arabic"/>
                <w:sz w:val="96"/>
                <w:szCs w:val="96"/>
                <w:rtl/>
                <w:lang w:bidi="ar-JO"/>
              </w:rPr>
            </w:pPr>
            <w:r w:rsidRPr="00CB727B">
              <w:rPr>
                <w:rFonts w:cs="Traditional Arabic" w:hint="cs"/>
                <w:sz w:val="96"/>
                <w:szCs w:val="96"/>
                <w:rtl/>
                <w:lang w:bidi="ar-EG"/>
              </w:rPr>
              <w:t>نورٌ</w:t>
            </w:r>
          </w:p>
        </w:tc>
      </w:tr>
      <w:tr w:rsidR="0010055D" w:rsidRPr="00CB727B" w:rsidTr="004759D1">
        <w:tc>
          <w:tcPr>
            <w:tcW w:w="3192" w:type="dxa"/>
          </w:tcPr>
          <w:p w:rsidR="0010055D" w:rsidRPr="00CB727B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  <w:r w:rsidRPr="00CB727B">
              <w:rPr>
                <w:rFonts w:cs="Traditional Arabic" w:hint="cs"/>
                <w:sz w:val="96"/>
                <w:szCs w:val="96"/>
                <w:rtl/>
                <w:lang w:bidi="ar-EG"/>
              </w:rPr>
              <w:t>نَهَرٌ</w:t>
            </w:r>
          </w:p>
        </w:tc>
      </w:tr>
      <w:tr w:rsidR="0010055D" w:rsidRPr="00CB727B" w:rsidTr="004759D1">
        <w:tc>
          <w:tcPr>
            <w:tcW w:w="3192" w:type="dxa"/>
          </w:tcPr>
          <w:p w:rsidR="0010055D" w:rsidRPr="00CB727B" w:rsidRDefault="0010055D" w:rsidP="003977C7">
            <w:pPr>
              <w:rPr>
                <w:rFonts w:ascii="Traditional Arabic" w:hAnsi="Traditional Arabic" w:cs="Traditional Arabic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</w:p>
        </w:tc>
        <w:tc>
          <w:tcPr>
            <w:tcW w:w="3192" w:type="dxa"/>
          </w:tcPr>
          <w:p w:rsidR="0010055D" w:rsidRPr="00CB727B" w:rsidRDefault="0010055D" w:rsidP="00397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96"/>
                <w:szCs w:val="96"/>
              </w:rPr>
            </w:pPr>
            <w:r w:rsidRPr="00CB727B">
              <w:rPr>
                <w:rFonts w:ascii="Times New Roman" w:hAnsi="Times New Roman" w:cs="Times New Roman"/>
                <w:sz w:val="96"/>
                <w:szCs w:val="96"/>
                <w:rtl/>
                <w:lang w:bidi="ar-EG"/>
              </w:rPr>
              <w:t>يَمينٌ</w:t>
            </w:r>
          </w:p>
        </w:tc>
      </w:tr>
    </w:tbl>
    <w:p w:rsidR="0010055D" w:rsidRPr="00CB727B" w:rsidRDefault="0010055D" w:rsidP="0010055D">
      <w:pPr>
        <w:rPr>
          <w:sz w:val="96"/>
          <w:szCs w:val="96"/>
        </w:rPr>
      </w:pPr>
    </w:p>
    <w:p w:rsidR="008C6458" w:rsidRDefault="008C6458"/>
    <w:sectPr w:rsidR="008C6458" w:rsidSect="008C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5D"/>
    <w:rsid w:val="0010055D"/>
    <w:rsid w:val="002D5B6C"/>
    <w:rsid w:val="004759D1"/>
    <w:rsid w:val="006F5E9D"/>
    <w:rsid w:val="00704BBF"/>
    <w:rsid w:val="008C6458"/>
    <w:rsid w:val="00A7470F"/>
    <w:rsid w:val="00C55BD2"/>
    <w:rsid w:val="00CB727B"/>
    <w:rsid w:val="00CB7402"/>
    <w:rsid w:val="00E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B468"/>
  <w15:docId w15:val="{0DA3A63E-2D11-4A83-B7ED-893EAD7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ssoubani</dc:creator>
  <cp:lastModifiedBy>Rajaa Horani</cp:lastModifiedBy>
  <cp:revision>3</cp:revision>
  <cp:lastPrinted>2015-05-27T15:47:00Z</cp:lastPrinted>
  <dcterms:created xsi:type="dcterms:W3CDTF">2018-05-17T12:41:00Z</dcterms:created>
  <dcterms:modified xsi:type="dcterms:W3CDTF">2019-05-14T11:45:00Z</dcterms:modified>
</cp:coreProperties>
</file>